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E5FF8" w:rsidRPr="001E5FF8" w:rsidRDefault="001E5FF8" w:rsidP="001E5FF8">
      <w:pPr>
        <w:rPr>
          <w:rFonts w:ascii="Times New Roman" w:eastAsia="Times New Roman" w:hAnsi="Times New Roman" w:cs="Times New Roman"/>
          <w:b/>
          <w:bCs/>
          <w:i/>
          <w:iCs/>
          <w:sz w:val="36"/>
          <w:szCs w:val="36"/>
          <w:lang w:eastAsia="es-ES_tradnl"/>
        </w:rPr>
      </w:pPr>
      <w:r w:rsidRPr="001E5FF8">
        <w:rPr>
          <w:rFonts w:ascii="Times New Roman" w:eastAsia="Times New Roman" w:hAnsi="Times New Roman" w:cs="Times New Roman"/>
          <w:b/>
          <w:bCs/>
          <w:i/>
          <w:iCs/>
          <w:sz w:val="36"/>
          <w:szCs w:val="36"/>
          <w:lang w:eastAsia="es-ES_tradnl"/>
        </w:rPr>
        <w:t xml:space="preserve">Kambista qa challenge </w:t>
      </w:r>
      <w:r w:rsidRPr="001E5FF8">
        <w:rPr>
          <w:rFonts w:ascii="Apple Color Emoji" w:eastAsia="Times New Roman" w:hAnsi="Apple Color Emoji" w:cs="Apple Color Emoji"/>
          <w:b/>
          <w:bCs/>
          <w:i/>
          <w:iCs/>
          <w:sz w:val="36"/>
          <w:szCs w:val="36"/>
          <w:lang w:eastAsia="es-ES_tradnl"/>
        </w:rPr>
        <w:t>👋</w:t>
      </w:r>
      <w:r w:rsidRPr="001E5FF8">
        <w:rPr>
          <w:rFonts w:ascii="Times New Roman" w:eastAsia="Times New Roman" w:hAnsi="Times New Roman" w:cs="Times New Roman"/>
          <w:b/>
          <w:bCs/>
          <w:i/>
          <w:iCs/>
          <w:sz w:val="36"/>
          <w:szCs w:val="36"/>
          <w:lang w:eastAsia="es-ES_tradnl"/>
        </w:rPr>
        <w:t>!</w:t>
      </w:r>
    </w:p>
    <w:p w:rsidR="001E5FF8" w:rsidRDefault="001E5FF8"/>
    <w:p w:rsidR="001E5FF8" w:rsidRDefault="001E5FF8">
      <w:r>
        <w:t>Para levantar el app tuve que instalar Node y luego Express, pero aún así no se levantaban correctamente los servicios, me daba un error “</w:t>
      </w:r>
      <w:r w:rsidRPr="001E5FF8">
        <w:t>Cannot GET /</w:t>
      </w:r>
      <w:r>
        <w:t xml:space="preserve">” cuando intentaba ingresar a la ruta del servidor </w:t>
      </w:r>
      <w:r>
        <w:rPr>
          <w:i/>
          <w:iCs/>
        </w:rPr>
        <w:t>localhost:4000</w:t>
      </w:r>
    </w:p>
    <w:p w:rsidR="001E5FF8" w:rsidRDefault="001E5FF8"/>
    <w:p w:rsidR="001E5FF8" w:rsidRDefault="001E5FF8">
      <w:r w:rsidRPr="001E5FF8">
        <w:drawing>
          <wp:inline distT="0" distB="0" distL="0" distR="0" wp14:anchorId="4F9335B5" wp14:editId="07344442">
            <wp:extent cx="5396230" cy="2455545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FF8" w:rsidRDefault="001E5FF8"/>
    <w:p w:rsidR="001E5FF8" w:rsidRDefault="001E5FF8">
      <w:r>
        <w:t xml:space="preserve">Finalmente luego de mover unas cuantas cosas empezó a aparecer, pero el archivo </w:t>
      </w:r>
      <w:r w:rsidRPr="001E5FF8">
        <w:rPr>
          <w:i/>
          <w:iCs/>
        </w:rPr>
        <w:t>index.html</w:t>
      </w:r>
      <w:r>
        <w:t xml:space="preserve"> estaba intentando obtener el archivo </w:t>
      </w:r>
      <w:r w:rsidRPr="001E5FF8">
        <w:rPr>
          <w:i/>
          <w:iCs/>
        </w:rPr>
        <w:t>main.js</w:t>
      </w:r>
      <w:r>
        <w:t xml:space="preserve"> de una ruta equivocada, así que para hacerlo funcional modifiqué ese </w:t>
      </w:r>
      <w:r w:rsidRPr="001E5FF8">
        <w:rPr>
          <w:i/>
          <w:iCs/>
        </w:rPr>
        <w:t>index.html</w:t>
      </w:r>
      <w:r>
        <w:t xml:space="preserve"> y le borré la carpeta a la cual apuntaba (ya que están en la misma ruta) y empezó a funcionar.</w:t>
      </w:r>
    </w:p>
    <w:p w:rsidR="001E5FF8" w:rsidRDefault="001E5FF8"/>
    <w:p w:rsidR="001E5FF8" w:rsidRDefault="001E5FF8">
      <w:r w:rsidRPr="001E5FF8">
        <w:drawing>
          <wp:inline distT="0" distB="0" distL="0" distR="0" wp14:anchorId="56568615" wp14:editId="3A83810C">
            <wp:extent cx="5396230" cy="2788920"/>
            <wp:effectExtent l="0" t="0" r="1270" b="508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FF8" w:rsidRDefault="001E5FF8"/>
    <w:p w:rsidR="001E5FF8" w:rsidRDefault="001E5FF8"/>
    <w:p w:rsidR="001E5FF8" w:rsidRDefault="001E5FF8"/>
    <w:p w:rsidR="001E5FF8" w:rsidRDefault="001E5FF8"/>
    <w:p w:rsidR="001E5FF8" w:rsidRDefault="001E5FF8"/>
    <w:p w:rsidR="001E5FF8" w:rsidRDefault="001E5FF8">
      <w:r>
        <w:lastRenderedPageBreak/>
        <w:t>No se si esa sería la solución, pero al menos pude empezar a ver las respuestas al momento de interactuar con la página de login:</w:t>
      </w:r>
    </w:p>
    <w:p w:rsidR="001E5FF8" w:rsidRDefault="001E5FF8"/>
    <w:p w:rsidR="001E5FF8" w:rsidRDefault="001E5FF8">
      <w:r w:rsidRPr="001E5FF8">
        <w:drawing>
          <wp:inline distT="0" distB="0" distL="0" distR="0" wp14:anchorId="4ECE08D9" wp14:editId="6C3AE0AA">
            <wp:extent cx="5396230" cy="2226310"/>
            <wp:effectExtent l="0" t="0" r="127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FF8" w:rsidRDefault="001E5FF8"/>
    <w:p w:rsidR="001E5FF8" w:rsidRDefault="001E5FF8"/>
    <w:p w:rsidR="00C93B45" w:rsidRPr="00C93B45" w:rsidRDefault="00C93B45" w:rsidP="00C93B45">
      <w:pPr>
        <w:rPr>
          <w:rFonts w:ascii="Times New Roman" w:eastAsia="Times New Roman" w:hAnsi="Times New Roman" w:cs="Times New Roman"/>
          <w:color w:val="FF0000"/>
          <w:sz w:val="28"/>
          <w:szCs w:val="28"/>
          <w:lang w:eastAsia="es-ES_tradnl"/>
        </w:rPr>
      </w:pPr>
      <w:r w:rsidRPr="00C93B45">
        <w:rPr>
          <w:rFonts w:ascii="Times New Roman" w:eastAsia="Times New Roman" w:hAnsi="Times New Roman" w:cs="Times New Roman"/>
          <w:color w:val="FF0000"/>
          <w:sz w:val="28"/>
          <w:szCs w:val="28"/>
          <w:lang w:eastAsia="es-ES_tradnl"/>
        </w:rPr>
        <w:t>IDENTIFICA LAS TAREAS Y/O CASOS DE PRUEBA QUE ESTARÍAN ENLAZADAS A LAS REQUERIMIENTOS PROPUESTOS.</w:t>
      </w:r>
    </w:p>
    <w:p w:rsidR="00C93B45" w:rsidRDefault="00C93B45" w:rsidP="00C93B45"/>
    <w:p w:rsidR="00C93B45" w:rsidRDefault="00C93B45" w:rsidP="00C93B45">
      <w:r>
        <w:t>A primera vista se puede notar que los requerimientos están un poco incompletos, ya que no se tienen mocks o diseños que puedan complementar de forma gráfica como se deberían ver las páginas de Login y Register.</w:t>
      </w:r>
    </w:p>
    <w:p w:rsidR="00C93B45" w:rsidRDefault="00C93B45" w:rsidP="00C93B45"/>
    <w:p w:rsidR="00C93B45" w:rsidRDefault="00C93B45" w:rsidP="00C93B45">
      <w:r>
        <w:t>Al mismo tiempo, no existen diagramas que soporten el flujo de las pantallas (caso de uso, transición de estados, flujo, etc).</w:t>
      </w:r>
    </w:p>
    <w:p w:rsidR="00C93B45" w:rsidRDefault="00C93B45" w:rsidP="00C93B45"/>
    <w:p w:rsidR="00C93B45" w:rsidRDefault="00C93B45" w:rsidP="00C93B45">
      <w:r>
        <w:t>Al no haber documentación funcional, ni tampoco documentación técnica o de la arquitectura, lo primero que se realizará será una prueba de humo para validar que existe al menos comunicación entre el front y el back, la cual se hizo en el proceso dei instalación. Luego de eso se procederá a realizar pruebas exploratorias, en la cual se identificarán los flujos principales y se escribirán los primeros casos de prueba, básados en los requerimientos definidos.</w:t>
      </w:r>
    </w:p>
    <w:p w:rsidR="00C93B45" w:rsidRDefault="00C93B45" w:rsidP="00C93B45"/>
    <w:p w:rsidR="00E84CA3" w:rsidRDefault="00E84CA3" w:rsidP="00C93B45">
      <w:r>
        <w:t>Luego de hacer las pruebas de humo se pudo observar que la funcionalidad de login no ha sido implementada revisando el código se encontró que existe un usuario registrado y debería mostrar el mensaje ‘</w:t>
      </w:r>
      <w:r w:rsidRPr="00E84CA3">
        <w:t>LOGIN</w:t>
      </w:r>
      <w:r>
        <w:t>’, sin embargo no lo hace.</w:t>
      </w:r>
    </w:p>
    <w:p w:rsidR="00E84CA3" w:rsidRDefault="00E84CA3" w:rsidP="00C93B45"/>
    <w:p w:rsidR="00C93B45" w:rsidRDefault="00E84CA3" w:rsidP="00C93B45">
      <w:r>
        <w:t>Cada vez que un usuario intenta registrarse se muestran los mismos mensajes, no se almacenan los usuarios en ninguna base de datos.</w:t>
      </w:r>
    </w:p>
    <w:p w:rsidR="00E84CA3" w:rsidRDefault="00E84CA3" w:rsidP="00C93B45"/>
    <w:p w:rsidR="00E84CA3" w:rsidRDefault="00E84CA3" w:rsidP="00C93B45">
      <w:r>
        <w:t>Hasta este punto se debería rechazar las dos funcionalidades, ya que no hay forma de validar si un usuario se registró o se logueo en el aplicativo. Pero ya que el front al menos está validando los campos, se avanzará con esa validación básada en los requerimientos escritos por el Scrum Master.</w:t>
      </w:r>
    </w:p>
    <w:p w:rsidR="00E84CA3" w:rsidRDefault="00E84CA3" w:rsidP="00C93B45"/>
    <w:p w:rsidR="00E84CA3" w:rsidRDefault="00E84CA3" w:rsidP="00C93B45">
      <w:r>
        <w:t>Los casos de prueba se expresarán en una tabla de decisiones:</w:t>
      </w:r>
    </w:p>
    <w:tbl>
      <w:tblPr>
        <w:tblStyle w:val="Tablaconcuadrcula"/>
        <w:tblW w:w="9062" w:type="dxa"/>
        <w:tblLook w:val="04A0" w:firstRow="1" w:lastRow="0" w:firstColumn="1" w:lastColumn="0" w:noHBand="0" w:noVBand="1"/>
      </w:tblPr>
      <w:tblGrid>
        <w:gridCol w:w="2663"/>
        <w:gridCol w:w="914"/>
        <w:gridCol w:w="914"/>
        <w:gridCol w:w="914"/>
        <w:gridCol w:w="914"/>
        <w:gridCol w:w="914"/>
        <w:gridCol w:w="914"/>
        <w:gridCol w:w="915"/>
      </w:tblGrid>
      <w:tr w:rsidR="00804848" w:rsidTr="00804848">
        <w:trPr>
          <w:trHeight w:val="286"/>
        </w:trPr>
        <w:tc>
          <w:tcPr>
            <w:tcW w:w="2663" w:type="dxa"/>
            <w:vAlign w:val="center"/>
          </w:tcPr>
          <w:p w:rsidR="00804848" w:rsidRPr="00804848" w:rsidRDefault="00804848" w:rsidP="00804848">
            <w:pPr>
              <w:jc w:val="center"/>
              <w:rPr>
                <w:b/>
                <w:bCs/>
              </w:rPr>
            </w:pPr>
            <w:r w:rsidRPr="00804848">
              <w:rPr>
                <w:b/>
                <w:bCs/>
              </w:rPr>
              <w:lastRenderedPageBreak/>
              <w:t>Condiciones</w:t>
            </w:r>
          </w:p>
        </w:tc>
        <w:tc>
          <w:tcPr>
            <w:tcW w:w="914" w:type="dxa"/>
            <w:vAlign w:val="center"/>
          </w:tcPr>
          <w:p w:rsidR="00804848" w:rsidRDefault="00804848" w:rsidP="00804848">
            <w:pPr>
              <w:jc w:val="center"/>
            </w:pPr>
            <w:r>
              <w:t>1</w:t>
            </w:r>
          </w:p>
        </w:tc>
        <w:tc>
          <w:tcPr>
            <w:tcW w:w="914" w:type="dxa"/>
            <w:vAlign w:val="center"/>
          </w:tcPr>
          <w:p w:rsidR="00804848" w:rsidRDefault="00804848" w:rsidP="00804848">
            <w:pPr>
              <w:jc w:val="center"/>
            </w:pPr>
            <w:r>
              <w:t>2</w:t>
            </w:r>
          </w:p>
        </w:tc>
        <w:tc>
          <w:tcPr>
            <w:tcW w:w="914" w:type="dxa"/>
            <w:vAlign w:val="center"/>
          </w:tcPr>
          <w:p w:rsidR="00804848" w:rsidRDefault="00804848" w:rsidP="00804848">
            <w:pPr>
              <w:jc w:val="center"/>
            </w:pPr>
            <w:r>
              <w:t>3</w:t>
            </w:r>
          </w:p>
        </w:tc>
        <w:tc>
          <w:tcPr>
            <w:tcW w:w="914" w:type="dxa"/>
            <w:vAlign w:val="center"/>
          </w:tcPr>
          <w:p w:rsidR="00804848" w:rsidRDefault="00804848" w:rsidP="00804848">
            <w:pPr>
              <w:jc w:val="center"/>
            </w:pPr>
            <w:r>
              <w:t>4</w:t>
            </w:r>
          </w:p>
        </w:tc>
        <w:tc>
          <w:tcPr>
            <w:tcW w:w="914" w:type="dxa"/>
            <w:vAlign w:val="center"/>
          </w:tcPr>
          <w:p w:rsidR="00804848" w:rsidRDefault="00804848" w:rsidP="00804848">
            <w:pPr>
              <w:jc w:val="center"/>
            </w:pPr>
            <w:r>
              <w:t>5</w:t>
            </w:r>
          </w:p>
        </w:tc>
        <w:tc>
          <w:tcPr>
            <w:tcW w:w="914" w:type="dxa"/>
            <w:vAlign w:val="center"/>
          </w:tcPr>
          <w:p w:rsidR="00804848" w:rsidRDefault="00804848" w:rsidP="00804848">
            <w:pPr>
              <w:jc w:val="center"/>
            </w:pPr>
            <w:r>
              <w:t>6</w:t>
            </w:r>
          </w:p>
        </w:tc>
        <w:tc>
          <w:tcPr>
            <w:tcW w:w="915" w:type="dxa"/>
            <w:vAlign w:val="center"/>
          </w:tcPr>
          <w:p w:rsidR="00804848" w:rsidRDefault="00804848" w:rsidP="00804848">
            <w:pPr>
              <w:jc w:val="center"/>
            </w:pPr>
            <w:r>
              <w:t>7</w:t>
            </w:r>
          </w:p>
        </w:tc>
      </w:tr>
      <w:tr w:rsidR="00804848" w:rsidTr="00804848">
        <w:trPr>
          <w:trHeight w:val="592"/>
        </w:trPr>
        <w:tc>
          <w:tcPr>
            <w:tcW w:w="2663" w:type="dxa"/>
            <w:vAlign w:val="center"/>
          </w:tcPr>
          <w:p w:rsidR="00804848" w:rsidRDefault="00804848" w:rsidP="00804848">
            <w:r>
              <w:t>Correo Vacío</w:t>
            </w:r>
          </w:p>
        </w:tc>
        <w:tc>
          <w:tcPr>
            <w:tcW w:w="914" w:type="dxa"/>
            <w:vAlign w:val="center"/>
          </w:tcPr>
          <w:p w:rsidR="00804848" w:rsidRDefault="00804848" w:rsidP="00804848">
            <w:pPr>
              <w:jc w:val="center"/>
            </w:pPr>
            <w:r>
              <w:t>X</w:t>
            </w:r>
          </w:p>
        </w:tc>
        <w:tc>
          <w:tcPr>
            <w:tcW w:w="914" w:type="dxa"/>
            <w:vAlign w:val="center"/>
          </w:tcPr>
          <w:p w:rsidR="00804848" w:rsidRDefault="00804848" w:rsidP="00804848">
            <w:pPr>
              <w:jc w:val="center"/>
            </w:pPr>
            <w:r>
              <w:t>X</w:t>
            </w:r>
          </w:p>
        </w:tc>
        <w:tc>
          <w:tcPr>
            <w:tcW w:w="914" w:type="dxa"/>
            <w:vAlign w:val="center"/>
          </w:tcPr>
          <w:p w:rsidR="00804848" w:rsidRDefault="00804848" w:rsidP="00804848">
            <w:pPr>
              <w:jc w:val="center"/>
            </w:pPr>
            <w:r>
              <w:t>-</w:t>
            </w:r>
          </w:p>
        </w:tc>
        <w:tc>
          <w:tcPr>
            <w:tcW w:w="914" w:type="dxa"/>
            <w:vAlign w:val="center"/>
          </w:tcPr>
          <w:p w:rsidR="00804848" w:rsidRDefault="00804848" w:rsidP="00804848">
            <w:pPr>
              <w:jc w:val="center"/>
            </w:pPr>
            <w:r>
              <w:t>-</w:t>
            </w:r>
          </w:p>
        </w:tc>
        <w:tc>
          <w:tcPr>
            <w:tcW w:w="914" w:type="dxa"/>
            <w:vAlign w:val="center"/>
          </w:tcPr>
          <w:p w:rsidR="00804848" w:rsidRDefault="00804848" w:rsidP="00804848">
            <w:pPr>
              <w:jc w:val="center"/>
            </w:pPr>
            <w:r>
              <w:t>-</w:t>
            </w:r>
          </w:p>
        </w:tc>
        <w:tc>
          <w:tcPr>
            <w:tcW w:w="914" w:type="dxa"/>
            <w:vAlign w:val="center"/>
          </w:tcPr>
          <w:p w:rsidR="00804848" w:rsidRDefault="00804848" w:rsidP="00804848">
            <w:pPr>
              <w:jc w:val="center"/>
            </w:pPr>
            <w:r>
              <w:t>-</w:t>
            </w:r>
          </w:p>
        </w:tc>
        <w:tc>
          <w:tcPr>
            <w:tcW w:w="915" w:type="dxa"/>
            <w:vAlign w:val="center"/>
          </w:tcPr>
          <w:p w:rsidR="00804848" w:rsidRDefault="00804848" w:rsidP="00804848">
            <w:pPr>
              <w:jc w:val="center"/>
            </w:pPr>
            <w:r>
              <w:t>-</w:t>
            </w:r>
          </w:p>
        </w:tc>
      </w:tr>
      <w:tr w:rsidR="00804848" w:rsidTr="00804848">
        <w:trPr>
          <w:trHeight w:val="592"/>
        </w:trPr>
        <w:tc>
          <w:tcPr>
            <w:tcW w:w="2663" w:type="dxa"/>
            <w:vAlign w:val="center"/>
          </w:tcPr>
          <w:p w:rsidR="00804848" w:rsidRDefault="00804848" w:rsidP="00804848">
            <w:r>
              <w:t>Password Vacío</w:t>
            </w:r>
          </w:p>
        </w:tc>
        <w:tc>
          <w:tcPr>
            <w:tcW w:w="914" w:type="dxa"/>
            <w:vAlign w:val="center"/>
          </w:tcPr>
          <w:p w:rsidR="00804848" w:rsidRDefault="00804848" w:rsidP="00804848">
            <w:pPr>
              <w:jc w:val="center"/>
            </w:pPr>
            <w:r>
              <w:t>X</w:t>
            </w:r>
          </w:p>
        </w:tc>
        <w:tc>
          <w:tcPr>
            <w:tcW w:w="914" w:type="dxa"/>
            <w:vAlign w:val="center"/>
          </w:tcPr>
          <w:p w:rsidR="00804848" w:rsidRDefault="00804848" w:rsidP="00804848">
            <w:pPr>
              <w:jc w:val="center"/>
            </w:pPr>
            <w:r>
              <w:t>-</w:t>
            </w:r>
          </w:p>
        </w:tc>
        <w:tc>
          <w:tcPr>
            <w:tcW w:w="914" w:type="dxa"/>
            <w:vAlign w:val="center"/>
          </w:tcPr>
          <w:p w:rsidR="00804848" w:rsidRDefault="00804848" w:rsidP="00804848">
            <w:pPr>
              <w:jc w:val="center"/>
            </w:pPr>
            <w:r>
              <w:t>X</w:t>
            </w:r>
          </w:p>
        </w:tc>
        <w:tc>
          <w:tcPr>
            <w:tcW w:w="914" w:type="dxa"/>
            <w:vAlign w:val="center"/>
          </w:tcPr>
          <w:p w:rsidR="00804848" w:rsidRDefault="00804848" w:rsidP="00804848">
            <w:pPr>
              <w:jc w:val="center"/>
            </w:pPr>
            <w:r>
              <w:t>-</w:t>
            </w:r>
          </w:p>
        </w:tc>
        <w:tc>
          <w:tcPr>
            <w:tcW w:w="914" w:type="dxa"/>
            <w:vAlign w:val="center"/>
          </w:tcPr>
          <w:p w:rsidR="00804848" w:rsidRDefault="00804848" w:rsidP="00804848">
            <w:pPr>
              <w:jc w:val="center"/>
            </w:pPr>
            <w:r>
              <w:t>-</w:t>
            </w:r>
          </w:p>
        </w:tc>
        <w:tc>
          <w:tcPr>
            <w:tcW w:w="914" w:type="dxa"/>
            <w:vAlign w:val="center"/>
          </w:tcPr>
          <w:p w:rsidR="00804848" w:rsidRDefault="00804848" w:rsidP="00804848">
            <w:pPr>
              <w:jc w:val="center"/>
            </w:pPr>
            <w:r>
              <w:t>-</w:t>
            </w:r>
          </w:p>
        </w:tc>
        <w:tc>
          <w:tcPr>
            <w:tcW w:w="915" w:type="dxa"/>
            <w:vAlign w:val="center"/>
          </w:tcPr>
          <w:p w:rsidR="00804848" w:rsidRDefault="00804848" w:rsidP="00804848">
            <w:pPr>
              <w:jc w:val="center"/>
            </w:pPr>
            <w:r>
              <w:t>-</w:t>
            </w:r>
          </w:p>
        </w:tc>
      </w:tr>
      <w:tr w:rsidR="00804848" w:rsidTr="00804848">
        <w:trPr>
          <w:trHeight w:val="592"/>
        </w:trPr>
        <w:tc>
          <w:tcPr>
            <w:tcW w:w="2663" w:type="dxa"/>
            <w:shd w:val="clear" w:color="auto" w:fill="70AD47" w:themeFill="accent6"/>
            <w:vAlign w:val="center"/>
          </w:tcPr>
          <w:p w:rsidR="00804848" w:rsidRDefault="00804848" w:rsidP="00804848">
            <w:r>
              <w:t>Usuario contiene @</w:t>
            </w:r>
          </w:p>
        </w:tc>
        <w:tc>
          <w:tcPr>
            <w:tcW w:w="914" w:type="dxa"/>
            <w:vAlign w:val="center"/>
          </w:tcPr>
          <w:p w:rsidR="00804848" w:rsidRDefault="00804848" w:rsidP="00804848">
            <w:pPr>
              <w:jc w:val="center"/>
            </w:pPr>
            <w:r w:rsidRPr="00B26641">
              <w:t>-</w:t>
            </w:r>
          </w:p>
        </w:tc>
        <w:tc>
          <w:tcPr>
            <w:tcW w:w="914" w:type="dxa"/>
            <w:vAlign w:val="center"/>
          </w:tcPr>
          <w:p w:rsidR="00804848" w:rsidRDefault="00804848" w:rsidP="00804848">
            <w:pPr>
              <w:jc w:val="center"/>
            </w:pPr>
            <w:r w:rsidRPr="00B26641">
              <w:t>-</w:t>
            </w:r>
          </w:p>
        </w:tc>
        <w:tc>
          <w:tcPr>
            <w:tcW w:w="914" w:type="dxa"/>
            <w:vAlign w:val="center"/>
          </w:tcPr>
          <w:p w:rsidR="00804848" w:rsidRDefault="00804848" w:rsidP="00804848">
            <w:pPr>
              <w:jc w:val="center"/>
            </w:pPr>
            <w:r>
              <w:t>X</w:t>
            </w:r>
          </w:p>
        </w:tc>
        <w:tc>
          <w:tcPr>
            <w:tcW w:w="914" w:type="dxa"/>
            <w:vAlign w:val="center"/>
          </w:tcPr>
          <w:p w:rsidR="00804848" w:rsidRDefault="00804848" w:rsidP="00804848">
            <w:pPr>
              <w:jc w:val="center"/>
            </w:pPr>
          </w:p>
        </w:tc>
        <w:tc>
          <w:tcPr>
            <w:tcW w:w="914" w:type="dxa"/>
            <w:vAlign w:val="center"/>
          </w:tcPr>
          <w:p w:rsidR="00804848" w:rsidRDefault="00804848" w:rsidP="00804848">
            <w:pPr>
              <w:jc w:val="center"/>
            </w:pPr>
          </w:p>
        </w:tc>
        <w:tc>
          <w:tcPr>
            <w:tcW w:w="914" w:type="dxa"/>
            <w:vAlign w:val="center"/>
          </w:tcPr>
          <w:p w:rsidR="00804848" w:rsidRDefault="00804848" w:rsidP="00804848">
            <w:pPr>
              <w:jc w:val="center"/>
            </w:pPr>
            <w:r>
              <w:t>X</w:t>
            </w:r>
          </w:p>
        </w:tc>
        <w:tc>
          <w:tcPr>
            <w:tcW w:w="915" w:type="dxa"/>
            <w:vAlign w:val="center"/>
          </w:tcPr>
          <w:p w:rsidR="00804848" w:rsidRDefault="00804848" w:rsidP="00804848">
            <w:pPr>
              <w:jc w:val="center"/>
            </w:pPr>
            <w:r>
              <w:t>X</w:t>
            </w:r>
          </w:p>
        </w:tc>
      </w:tr>
      <w:tr w:rsidR="00804848" w:rsidTr="00804848">
        <w:trPr>
          <w:trHeight w:val="572"/>
        </w:trPr>
        <w:tc>
          <w:tcPr>
            <w:tcW w:w="2663" w:type="dxa"/>
            <w:vAlign w:val="center"/>
          </w:tcPr>
          <w:p w:rsidR="00804848" w:rsidRDefault="00804848" w:rsidP="00804848">
            <w:r>
              <w:t>Password &lt; 5 chars</w:t>
            </w:r>
          </w:p>
        </w:tc>
        <w:tc>
          <w:tcPr>
            <w:tcW w:w="914" w:type="dxa"/>
            <w:vAlign w:val="center"/>
          </w:tcPr>
          <w:p w:rsidR="00804848" w:rsidRDefault="00804848" w:rsidP="00804848">
            <w:pPr>
              <w:jc w:val="center"/>
            </w:pPr>
            <w:r w:rsidRPr="00B26641">
              <w:t>-</w:t>
            </w:r>
          </w:p>
        </w:tc>
        <w:tc>
          <w:tcPr>
            <w:tcW w:w="914" w:type="dxa"/>
            <w:vAlign w:val="center"/>
          </w:tcPr>
          <w:p w:rsidR="00804848" w:rsidRDefault="00804848" w:rsidP="00804848">
            <w:pPr>
              <w:jc w:val="center"/>
            </w:pPr>
            <w:r w:rsidRPr="00B26641">
              <w:t>-</w:t>
            </w:r>
          </w:p>
        </w:tc>
        <w:tc>
          <w:tcPr>
            <w:tcW w:w="914" w:type="dxa"/>
            <w:vAlign w:val="center"/>
          </w:tcPr>
          <w:p w:rsidR="00804848" w:rsidRDefault="00804848" w:rsidP="00804848">
            <w:pPr>
              <w:jc w:val="center"/>
            </w:pPr>
            <w:r w:rsidRPr="008D1038">
              <w:t>-</w:t>
            </w:r>
          </w:p>
        </w:tc>
        <w:tc>
          <w:tcPr>
            <w:tcW w:w="914" w:type="dxa"/>
            <w:vAlign w:val="center"/>
          </w:tcPr>
          <w:p w:rsidR="00804848" w:rsidRDefault="00804848" w:rsidP="00804848">
            <w:pPr>
              <w:jc w:val="center"/>
            </w:pPr>
            <w:r>
              <w:t>X</w:t>
            </w:r>
          </w:p>
        </w:tc>
        <w:tc>
          <w:tcPr>
            <w:tcW w:w="914" w:type="dxa"/>
            <w:vAlign w:val="center"/>
          </w:tcPr>
          <w:p w:rsidR="00804848" w:rsidRDefault="00804848" w:rsidP="00804848">
            <w:pPr>
              <w:jc w:val="center"/>
            </w:pPr>
            <w:r>
              <w:t>-</w:t>
            </w:r>
          </w:p>
        </w:tc>
        <w:tc>
          <w:tcPr>
            <w:tcW w:w="914" w:type="dxa"/>
            <w:vAlign w:val="center"/>
          </w:tcPr>
          <w:p w:rsidR="00804848" w:rsidRDefault="00804848" w:rsidP="00804848">
            <w:pPr>
              <w:jc w:val="center"/>
            </w:pPr>
            <w:r>
              <w:t>X</w:t>
            </w:r>
          </w:p>
        </w:tc>
        <w:tc>
          <w:tcPr>
            <w:tcW w:w="915" w:type="dxa"/>
            <w:vAlign w:val="center"/>
          </w:tcPr>
          <w:p w:rsidR="00804848" w:rsidRDefault="00804848" w:rsidP="00804848">
            <w:pPr>
              <w:jc w:val="center"/>
            </w:pPr>
            <w:r>
              <w:t>-</w:t>
            </w:r>
          </w:p>
        </w:tc>
      </w:tr>
      <w:tr w:rsidR="00804848" w:rsidTr="00804848">
        <w:trPr>
          <w:trHeight w:val="592"/>
        </w:trPr>
        <w:tc>
          <w:tcPr>
            <w:tcW w:w="2663" w:type="dxa"/>
            <w:shd w:val="clear" w:color="auto" w:fill="70AD47" w:themeFill="accent6"/>
            <w:vAlign w:val="center"/>
          </w:tcPr>
          <w:p w:rsidR="00804848" w:rsidRDefault="00804848" w:rsidP="00804848">
            <w:r>
              <w:t>Password &gt;= 5 chars</w:t>
            </w:r>
          </w:p>
        </w:tc>
        <w:tc>
          <w:tcPr>
            <w:tcW w:w="914" w:type="dxa"/>
            <w:vAlign w:val="center"/>
          </w:tcPr>
          <w:p w:rsidR="00804848" w:rsidRDefault="00804848" w:rsidP="00804848">
            <w:pPr>
              <w:jc w:val="center"/>
            </w:pPr>
            <w:r w:rsidRPr="00B26641">
              <w:t>-</w:t>
            </w:r>
          </w:p>
        </w:tc>
        <w:tc>
          <w:tcPr>
            <w:tcW w:w="914" w:type="dxa"/>
            <w:vAlign w:val="center"/>
          </w:tcPr>
          <w:p w:rsidR="00804848" w:rsidRDefault="00804848" w:rsidP="00804848">
            <w:pPr>
              <w:jc w:val="center"/>
            </w:pPr>
            <w:r>
              <w:t>X</w:t>
            </w:r>
          </w:p>
        </w:tc>
        <w:tc>
          <w:tcPr>
            <w:tcW w:w="914" w:type="dxa"/>
            <w:vAlign w:val="center"/>
          </w:tcPr>
          <w:p w:rsidR="00804848" w:rsidRDefault="00804848" w:rsidP="00804848">
            <w:pPr>
              <w:jc w:val="center"/>
            </w:pPr>
            <w:r w:rsidRPr="008D1038">
              <w:t>-</w:t>
            </w:r>
          </w:p>
        </w:tc>
        <w:tc>
          <w:tcPr>
            <w:tcW w:w="914" w:type="dxa"/>
            <w:vAlign w:val="center"/>
          </w:tcPr>
          <w:p w:rsidR="00804848" w:rsidRDefault="00804848" w:rsidP="00804848">
            <w:pPr>
              <w:jc w:val="center"/>
            </w:pPr>
            <w:r>
              <w:t>-</w:t>
            </w:r>
          </w:p>
        </w:tc>
        <w:tc>
          <w:tcPr>
            <w:tcW w:w="914" w:type="dxa"/>
            <w:vAlign w:val="center"/>
          </w:tcPr>
          <w:p w:rsidR="00804848" w:rsidRDefault="00804848" w:rsidP="00804848">
            <w:pPr>
              <w:jc w:val="center"/>
            </w:pPr>
            <w:r>
              <w:t>X</w:t>
            </w:r>
          </w:p>
        </w:tc>
        <w:tc>
          <w:tcPr>
            <w:tcW w:w="914" w:type="dxa"/>
            <w:vAlign w:val="center"/>
          </w:tcPr>
          <w:p w:rsidR="00804848" w:rsidRDefault="00804848" w:rsidP="00804848">
            <w:pPr>
              <w:jc w:val="center"/>
            </w:pPr>
            <w:r>
              <w:t>-</w:t>
            </w:r>
          </w:p>
        </w:tc>
        <w:tc>
          <w:tcPr>
            <w:tcW w:w="915" w:type="dxa"/>
            <w:vAlign w:val="center"/>
          </w:tcPr>
          <w:p w:rsidR="00804848" w:rsidRDefault="00804848" w:rsidP="00804848">
            <w:pPr>
              <w:jc w:val="center"/>
            </w:pPr>
            <w:r>
              <w:t>X</w:t>
            </w:r>
          </w:p>
        </w:tc>
      </w:tr>
      <w:tr w:rsidR="00804848" w:rsidTr="00804848">
        <w:trPr>
          <w:trHeight w:val="286"/>
        </w:trPr>
        <w:tc>
          <w:tcPr>
            <w:tcW w:w="2663" w:type="dxa"/>
            <w:vAlign w:val="center"/>
          </w:tcPr>
          <w:p w:rsidR="00804848" w:rsidRPr="00804848" w:rsidRDefault="00804848" w:rsidP="00804848">
            <w:pPr>
              <w:jc w:val="center"/>
              <w:rPr>
                <w:b/>
                <w:bCs/>
              </w:rPr>
            </w:pPr>
            <w:r w:rsidRPr="00804848">
              <w:rPr>
                <w:b/>
                <w:bCs/>
              </w:rPr>
              <w:t>Resultado</w:t>
            </w:r>
            <w:r w:rsidR="00E535C5">
              <w:rPr>
                <w:b/>
                <w:bCs/>
              </w:rPr>
              <w:t xml:space="preserve"> Obtenido</w:t>
            </w:r>
          </w:p>
        </w:tc>
        <w:tc>
          <w:tcPr>
            <w:tcW w:w="914" w:type="dxa"/>
            <w:shd w:val="clear" w:color="auto" w:fill="000000" w:themeFill="text1"/>
            <w:vAlign w:val="center"/>
          </w:tcPr>
          <w:p w:rsidR="00804848" w:rsidRDefault="00804848" w:rsidP="00804848">
            <w:pPr>
              <w:jc w:val="center"/>
            </w:pPr>
          </w:p>
        </w:tc>
        <w:tc>
          <w:tcPr>
            <w:tcW w:w="914" w:type="dxa"/>
            <w:shd w:val="clear" w:color="auto" w:fill="000000" w:themeFill="text1"/>
            <w:vAlign w:val="center"/>
          </w:tcPr>
          <w:p w:rsidR="00804848" w:rsidRDefault="00804848" w:rsidP="00804848">
            <w:pPr>
              <w:jc w:val="center"/>
            </w:pPr>
          </w:p>
        </w:tc>
        <w:tc>
          <w:tcPr>
            <w:tcW w:w="914" w:type="dxa"/>
            <w:shd w:val="clear" w:color="auto" w:fill="000000" w:themeFill="text1"/>
            <w:vAlign w:val="center"/>
          </w:tcPr>
          <w:p w:rsidR="00804848" w:rsidRDefault="00804848" w:rsidP="00804848">
            <w:pPr>
              <w:jc w:val="center"/>
            </w:pPr>
          </w:p>
        </w:tc>
        <w:tc>
          <w:tcPr>
            <w:tcW w:w="914" w:type="dxa"/>
            <w:shd w:val="clear" w:color="auto" w:fill="000000" w:themeFill="text1"/>
            <w:vAlign w:val="center"/>
          </w:tcPr>
          <w:p w:rsidR="00804848" w:rsidRDefault="00804848" w:rsidP="00804848">
            <w:pPr>
              <w:jc w:val="center"/>
            </w:pPr>
          </w:p>
        </w:tc>
        <w:tc>
          <w:tcPr>
            <w:tcW w:w="914" w:type="dxa"/>
            <w:shd w:val="clear" w:color="auto" w:fill="000000" w:themeFill="text1"/>
            <w:vAlign w:val="center"/>
          </w:tcPr>
          <w:p w:rsidR="00804848" w:rsidRDefault="00804848" w:rsidP="00804848">
            <w:pPr>
              <w:jc w:val="center"/>
            </w:pPr>
          </w:p>
        </w:tc>
        <w:tc>
          <w:tcPr>
            <w:tcW w:w="914" w:type="dxa"/>
            <w:shd w:val="clear" w:color="auto" w:fill="000000" w:themeFill="text1"/>
            <w:vAlign w:val="center"/>
          </w:tcPr>
          <w:p w:rsidR="00804848" w:rsidRDefault="00804848" w:rsidP="00804848">
            <w:pPr>
              <w:jc w:val="center"/>
            </w:pPr>
          </w:p>
        </w:tc>
        <w:tc>
          <w:tcPr>
            <w:tcW w:w="915" w:type="dxa"/>
            <w:shd w:val="clear" w:color="auto" w:fill="000000" w:themeFill="text1"/>
            <w:vAlign w:val="center"/>
          </w:tcPr>
          <w:p w:rsidR="00804848" w:rsidRDefault="00804848" w:rsidP="00804848">
            <w:pPr>
              <w:jc w:val="center"/>
            </w:pPr>
          </w:p>
        </w:tc>
      </w:tr>
      <w:tr w:rsidR="00804848" w:rsidTr="00804848">
        <w:trPr>
          <w:trHeight w:val="503"/>
        </w:trPr>
        <w:tc>
          <w:tcPr>
            <w:tcW w:w="2663" w:type="dxa"/>
            <w:vAlign w:val="center"/>
          </w:tcPr>
          <w:p w:rsidR="00804848" w:rsidRPr="00804848" w:rsidRDefault="00804848" w:rsidP="00804848">
            <w:pPr>
              <w:rPr>
                <w:i/>
                <w:iCs/>
              </w:rPr>
            </w:pPr>
            <w:r w:rsidRPr="00804848">
              <w:rPr>
                <w:i/>
                <w:iCs/>
              </w:rPr>
              <w:t>REQUIRED</w:t>
            </w:r>
          </w:p>
        </w:tc>
        <w:tc>
          <w:tcPr>
            <w:tcW w:w="914" w:type="dxa"/>
            <w:vAlign w:val="center"/>
          </w:tcPr>
          <w:p w:rsidR="00804848" w:rsidRDefault="00804848" w:rsidP="00804848">
            <w:pPr>
              <w:jc w:val="center"/>
            </w:pPr>
            <w:r>
              <w:t>X</w:t>
            </w:r>
          </w:p>
        </w:tc>
        <w:tc>
          <w:tcPr>
            <w:tcW w:w="914" w:type="dxa"/>
            <w:vAlign w:val="center"/>
          </w:tcPr>
          <w:p w:rsidR="00804848" w:rsidRDefault="00804848" w:rsidP="00804848">
            <w:pPr>
              <w:jc w:val="center"/>
            </w:pPr>
            <w:r>
              <w:t>X</w:t>
            </w:r>
          </w:p>
        </w:tc>
        <w:tc>
          <w:tcPr>
            <w:tcW w:w="914" w:type="dxa"/>
            <w:vAlign w:val="center"/>
          </w:tcPr>
          <w:p w:rsidR="00804848" w:rsidRDefault="00804848" w:rsidP="00804848">
            <w:pPr>
              <w:jc w:val="center"/>
            </w:pPr>
            <w:r>
              <w:t>X</w:t>
            </w:r>
          </w:p>
        </w:tc>
        <w:tc>
          <w:tcPr>
            <w:tcW w:w="914" w:type="dxa"/>
            <w:vAlign w:val="center"/>
          </w:tcPr>
          <w:p w:rsidR="00804848" w:rsidRDefault="00804848" w:rsidP="00804848">
            <w:pPr>
              <w:jc w:val="center"/>
            </w:pPr>
          </w:p>
        </w:tc>
        <w:tc>
          <w:tcPr>
            <w:tcW w:w="914" w:type="dxa"/>
            <w:vAlign w:val="center"/>
          </w:tcPr>
          <w:p w:rsidR="00804848" w:rsidRDefault="00804848" w:rsidP="00804848">
            <w:pPr>
              <w:jc w:val="center"/>
            </w:pPr>
          </w:p>
        </w:tc>
        <w:tc>
          <w:tcPr>
            <w:tcW w:w="914" w:type="dxa"/>
            <w:vAlign w:val="center"/>
          </w:tcPr>
          <w:p w:rsidR="00804848" w:rsidRDefault="00804848" w:rsidP="00804848">
            <w:pPr>
              <w:jc w:val="center"/>
            </w:pPr>
          </w:p>
        </w:tc>
        <w:tc>
          <w:tcPr>
            <w:tcW w:w="915" w:type="dxa"/>
            <w:vAlign w:val="center"/>
          </w:tcPr>
          <w:p w:rsidR="00804848" w:rsidRDefault="00804848" w:rsidP="00804848">
            <w:pPr>
              <w:jc w:val="center"/>
            </w:pPr>
          </w:p>
        </w:tc>
      </w:tr>
      <w:tr w:rsidR="00804848" w:rsidTr="00804848">
        <w:trPr>
          <w:trHeight w:val="425"/>
        </w:trPr>
        <w:tc>
          <w:tcPr>
            <w:tcW w:w="2663" w:type="dxa"/>
            <w:vAlign w:val="center"/>
          </w:tcPr>
          <w:p w:rsidR="00804848" w:rsidRPr="00804848" w:rsidRDefault="00804848" w:rsidP="00804848">
            <w:pPr>
              <w:rPr>
                <w:i/>
                <w:iCs/>
              </w:rPr>
            </w:pPr>
            <w:r w:rsidRPr="00804848">
              <w:rPr>
                <w:i/>
                <w:iCs/>
              </w:rPr>
              <w:t>INVALID</w:t>
            </w:r>
          </w:p>
        </w:tc>
        <w:tc>
          <w:tcPr>
            <w:tcW w:w="914" w:type="dxa"/>
            <w:vAlign w:val="center"/>
          </w:tcPr>
          <w:p w:rsidR="00804848" w:rsidRDefault="00804848" w:rsidP="00804848">
            <w:pPr>
              <w:jc w:val="center"/>
            </w:pPr>
          </w:p>
        </w:tc>
        <w:tc>
          <w:tcPr>
            <w:tcW w:w="914" w:type="dxa"/>
            <w:vAlign w:val="center"/>
          </w:tcPr>
          <w:p w:rsidR="00804848" w:rsidRDefault="00804848" w:rsidP="00804848">
            <w:pPr>
              <w:jc w:val="center"/>
            </w:pPr>
          </w:p>
        </w:tc>
        <w:tc>
          <w:tcPr>
            <w:tcW w:w="914" w:type="dxa"/>
            <w:vAlign w:val="center"/>
          </w:tcPr>
          <w:p w:rsidR="00804848" w:rsidRDefault="00804848" w:rsidP="00804848">
            <w:pPr>
              <w:jc w:val="center"/>
            </w:pPr>
          </w:p>
        </w:tc>
        <w:tc>
          <w:tcPr>
            <w:tcW w:w="914" w:type="dxa"/>
            <w:vAlign w:val="center"/>
          </w:tcPr>
          <w:p w:rsidR="00804848" w:rsidRDefault="00804848" w:rsidP="00804848">
            <w:pPr>
              <w:jc w:val="center"/>
            </w:pPr>
            <w:r>
              <w:t>X</w:t>
            </w:r>
          </w:p>
        </w:tc>
        <w:tc>
          <w:tcPr>
            <w:tcW w:w="914" w:type="dxa"/>
            <w:vAlign w:val="center"/>
          </w:tcPr>
          <w:p w:rsidR="00804848" w:rsidRDefault="00804848" w:rsidP="00804848">
            <w:pPr>
              <w:jc w:val="center"/>
            </w:pPr>
            <w:r>
              <w:t>X</w:t>
            </w:r>
          </w:p>
        </w:tc>
        <w:tc>
          <w:tcPr>
            <w:tcW w:w="914" w:type="dxa"/>
            <w:vAlign w:val="center"/>
          </w:tcPr>
          <w:p w:rsidR="00804848" w:rsidRDefault="00804848" w:rsidP="00804848">
            <w:pPr>
              <w:jc w:val="center"/>
            </w:pPr>
            <w:r>
              <w:t>X</w:t>
            </w:r>
          </w:p>
        </w:tc>
        <w:tc>
          <w:tcPr>
            <w:tcW w:w="915" w:type="dxa"/>
            <w:vAlign w:val="center"/>
          </w:tcPr>
          <w:p w:rsidR="00804848" w:rsidRDefault="00804848" w:rsidP="00804848">
            <w:pPr>
              <w:jc w:val="center"/>
            </w:pPr>
          </w:p>
        </w:tc>
      </w:tr>
      <w:tr w:rsidR="00804848" w:rsidTr="00804848">
        <w:trPr>
          <w:trHeight w:val="404"/>
        </w:trPr>
        <w:tc>
          <w:tcPr>
            <w:tcW w:w="2663" w:type="dxa"/>
            <w:vAlign w:val="center"/>
          </w:tcPr>
          <w:p w:rsidR="00804848" w:rsidRPr="00804848" w:rsidRDefault="00804848" w:rsidP="00804848">
            <w:pPr>
              <w:rPr>
                <w:i/>
                <w:iCs/>
              </w:rPr>
            </w:pPr>
            <w:r w:rsidRPr="00804848">
              <w:rPr>
                <w:i/>
                <w:iCs/>
              </w:rPr>
              <w:t>SAVED</w:t>
            </w:r>
          </w:p>
        </w:tc>
        <w:tc>
          <w:tcPr>
            <w:tcW w:w="914" w:type="dxa"/>
            <w:vAlign w:val="center"/>
          </w:tcPr>
          <w:p w:rsidR="00804848" w:rsidRDefault="00804848" w:rsidP="00804848">
            <w:pPr>
              <w:jc w:val="center"/>
            </w:pPr>
          </w:p>
        </w:tc>
        <w:tc>
          <w:tcPr>
            <w:tcW w:w="914" w:type="dxa"/>
            <w:vAlign w:val="center"/>
          </w:tcPr>
          <w:p w:rsidR="00804848" w:rsidRDefault="00804848" w:rsidP="00804848">
            <w:pPr>
              <w:jc w:val="center"/>
            </w:pPr>
          </w:p>
        </w:tc>
        <w:tc>
          <w:tcPr>
            <w:tcW w:w="914" w:type="dxa"/>
            <w:vAlign w:val="center"/>
          </w:tcPr>
          <w:p w:rsidR="00804848" w:rsidRDefault="00804848" w:rsidP="00804848">
            <w:pPr>
              <w:jc w:val="center"/>
            </w:pPr>
          </w:p>
        </w:tc>
        <w:tc>
          <w:tcPr>
            <w:tcW w:w="914" w:type="dxa"/>
            <w:vAlign w:val="center"/>
          </w:tcPr>
          <w:p w:rsidR="00804848" w:rsidRDefault="00804848" w:rsidP="00804848">
            <w:pPr>
              <w:jc w:val="center"/>
            </w:pPr>
          </w:p>
        </w:tc>
        <w:tc>
          <w:tcPr>
            <w:tcW w:w="914" w:type="dxa"/>
            <w:vAlign w:val="center"/>
          </w:tcPr>
          <w:p w:rsidR="00804848" w:rsidRDefault="00804848" w:rsidP="00804848">
            <w:pPr>
              <w:jc w:val="center"/>
            </w:pPr>
          </w:p>
        </w:tc>
        <w:tc>
          <w:tcPr>
            <w:tcW w:w="914" w:type="dxa"/>
            <w:vAlign w:val="center"/>
          </w:tcPr>
          <w:p w:rsidR="00804848" w:rsidRDefault="00804848" w:rsidP="00804848">
            <w:pPr>
              <w:jc w:val="center"/>
            </w:pPr>
          </w:p>
        </w:tc>
        <w:tc>
          <w:tcPr>
            <w:tcW w:w="915" w:type="dxa"/>
            <w:vAlign w:val="center"/>
          </w:tcPr>
          <w:p w:rsidR="00804848" w:rsidRDefault="00804848" w:rsidP="00804848">
            <w:pPr>
              <w:jc w:val="center"/>
            </w:pPr>
            <w:r>
              <w:t>X</w:t>
            </w:r>
          </w:p>
        </w:tc>
      </w:tr>
    </w:tbl>
    <w:p w:rsidR="00804848" w:rsidRDefault="00804848" w:rsidP="00C93B45"/>
    <w:p w:rsidR="00804848" w:rsidRDefault="00804848" w:rsidP="00C93B45">
      <w:r>
        <w:t>Al realizar las pruebas se obtuvieron los siguientes resultados:</w:t>
      </w:r>
    </w:p>
    <w:p w:rsidR="00804848" w:rsidRDefault="00804848" w:rsidP="00C93B45"/>
    <w:p w:rsidR="00804848" w:rsidRDefault="00804848" w:rsidP="00C93B45">
      <w:r>
        <w:t xml:space="preserve">Los casos </w:t>
      </w:r>
      <w:r w:rsidR="00E535C5">
        <w:t>1 al 6 fueron correctos, el mensaje de error se mostró satisfactoriamente:</w:t>
      </w:r>
    </w:p>
    <w:p w:rsidR="00E535C5" w:rsidRDefault="00E535C5" w:rsidP="00C93B45"/>
    <w:p w:rsidR="00E535C5" w:rsidRDefault="00E535C5" w:rsidP="00C93B45">
      <w:r w:rsidRPr="00E535C5">
        <w:drawing>
          <wp:inline distT="0" distB="0" distL="0" distR="0" wp14:anchorId="75F460E5" wp14:editId="28934721">
            <wp:extent cx="4622800" cy="1197272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47146" cy="120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5C5" w:rsidRDefault="00E535C5" w:rsidP="00C93B45"/>
    <w:p w:rsidR="00E535C5" w:rsidRDefault="00E535C5" w:rsidP="00C93B45">
      <w:r w:rsidRPr="00E535C5">
        <w:drawing>
          <wp:inline distT="0" distB="0" distL="0" distR="0" wp14:anchorId="478132FE" wp14:editId="5EE17C13">
            <wp:extent cx="4737100" cy="1235838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63544" cy="124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5C5" w:rsidRDefault="00E535C5" w:rsidP="00C93B45"/>
    <w:p w:rsidR="00E535C5" w:rsidRDefault="00E535C5" w:rsidP="00C93B45">
      <w:r>
        <w:t>El caso 7 resultó incorrecto, debido a que el app está requiriendo que el password tenga al menos 7 caracteres y la especificación dice 5:</w:t>
      </w:r>
    </w:p>
    <w:p w:rsidR="00E535C5" w:rsidRDefault="00E535C5" w:rsidP="00C93B45"/>
    <w:p w:rsidR="00E535C5" w:rsidRDefault="00E535C5" w:rsidP="00C93B45">
      <w:r w:rsidRPr="00E535C5">
        <w:drawing>
          <wp:inline distT="0" distB="0" distL="0" distR="0" wp14:anchorId="61C66F25" wp14:editId="43E2F88A">
            <wp:extent cx="4406900" cy="1314708"/>
            <wp:effectExtent l="0" t="0" r="0" b="635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20485" cy="131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5C5" w:rsidRDefault="00E535C5" w:rsidP="00C93B45">
      <w:r>
        <w:lastRenderedPageBreak/>
        <w:t>Los casos de prueba y el resultado de la ejecución deben cargarse en una herramienta de administración de casos de prueba como TestRail, TestLink o la herramienta que tengan a la mano, independientemente de eso, los requerimientos o user stories deben ser reabiertos, explicando el motivo, en este caso, todo lo que se ha explicado hasta el momento.</w:t>
      </w:r>
    </w:p>
    <w:p w:rsidR="00E535C5" w:rsidRDefault="00E535C5" w:rsidP="00C93B45"/>
    <w:p w:rsidR="00E535C5" w:rsidRPr="00E535C5" w:rsidRDefault="00E535C5" w:rsidP="00E535C5">
      <w:pPr>
        <w:rPr>
          <w:rFonts w:ascii="Times New Roman" w:eastAsia="Times New Roman" w:hAnsi="Times New Roman" w:cs="Times New Roman"/>
          <w:color w:val="FF0000"/>
          <w:sz w:val="28"/>
          <w:szCs w:val="28"/>
          <w:lang w:eastAsia="es-ES_tradnl"/>
        </w:rPr>
      </w:pPr>
      <w:r w:rsidRPr="00E535C5">
        <w:rPr>
          <w:rFonts w:ascii="Times New Roman" w:eastAsia="Times New Roman" w:hAnsi="Times New Roman" w:cs="Times New Roman"/>
          <w:color w:val="FF0000"/>
          <w:sz w:val="28"/>
          <w:szCs w:val="28"/>
          <w:lang w:eastAsia="es-ES_tradnl"/>
        </w:rPr>
        <w:t>IMPLEMENTA LOS TIPOS DE PRUEBAS QUE CONSIDERES NECESARIOS ( UNITARIAS, SERVICIOS, FUNCIONALES , MANUALES, ETC), DE TAL MANERA QUE SE PUEDA EVALUAR LOS REQUERIMIENTOS SOLICITADOS.</w:t>
      </w:r>
    </w:p>
    <w:p w:rsidR="00E535C5" w:rsidRDefault="00E535C5" w:rsidP="00C93B45"/>
    <w:p w:rsidR="00E535C5" w:rsidRDefault="00E535C5" w:rsidP="00C93B45">
      <w:r>
        <w:t>Los tipos de prueba que se recomiendan para estos requrimientos son los siguientes:</w:t>
      </w:r>
    </w:p>
    <w:p w:rsidR="00E535C5" w:rsidRDefault="00E535C5" w:rsidP="00C93B45"/>
    <w:p w:rsidR="00E535C5" w:rsidRDefault="00E535C5" w:rsidP="00E535C5">
      <w:pPr>
        <w:pStyle w:val="Prrafodelista"/>
        <w:numPr>
          <w:ilvl w:val="0"/>
          <w:numId w:val="2"/>
        </w:numPr>
      </w:pPr>
      <w:r>
        <w:t>Unitarias: Deben ser realizadas por el equipo de desarrollo antes de commitear los cambios al branch principal y antes de pasarlos al ambiente de pruebas.</w:t>
      </w:r>
    </w:p>
    <w:p w:rsidR="00E535C5" w:rsidRDefault="00E535C5" w:rsidP="00E535C5">
      <w:pPr>
        <w:pStyle w:val="Prrafodelista"/>
        <w:numPr>
          <w:ilvl w:val="0"/>
          <w:numId w:val="2"/>
        </w:numPr>
      </w:pPr>
      <w:r>
        <w:t>API o Servicios: Se pueden realizar de forma manual utilizando algun aplicativo como POSTMAN o incluso automatizando este proceso con la misma herramienta.</w:t>
      </w:r>
    </w:p>
    <w:p w:rsidR="00E535C5" w:rsidRDefault="00E535C5" w:rsidP="00E535C5">
      <w:pPr>
        <w:pStyle w:val="Prrafodelista"/>
        <w:numPr>
          <w:ilvl w:val="0"/>
          <w:numId w:val="2"/>
        </w:numPr>
      </w:pPr>
      <w:r>
        <w:t xml:space="preserve">Manuales Funcionales: Directamente en el </w:t>
      </w:r>
      <w:r w:rsidR="009933E5">
        <w:t>Web App una vez esté en el ambiente de pruebas, se validarán todos los criterios de aceptación y a su vez el UI / UX, animaciones, luego se debe llegar a un acuerdo para el alcance con relación a: responsiveness, cross browser testing, mobile browser testing, ya que no se puede probar en todo, debe haber un criterio de finalización.</w:t>
      </w:r>
    </w:p>
    <w:p w:rsidR="009933E5" w:rsidRDefault="009933E5" w:rsidP="00E535C5">
      <w:pPr>
        <w:pStyle w:val="Prrafodelista"/>
        <w:numPr>
          <w:ilvl w:val="0"/>
          <w:numId w:val="2"/>
        </w:numPr>
      </w:pPr>
      <w:r>
        <w:t>Automatización: Ya que es una funcionalidad muy repetitiva, se puede automatizar con un data driven framework.</w:t>
      </w:r>
    </w:p>
    <w:p w:rsidR="009933E5" w:rsidRDefault="009933E5" w:rsidP="00E535C5">
      <w:pPr>
        <w:pStyle w:val="Prrafodelista"/>
        <w:numPr>
          <w:ilvl w:val="0"/>
          <w:numId w:val="2"/>
        </w:numPr>
      </w:pPr>
      <w:r>
        <w:t>Performance: Se debe tener en consideración la cantidad de usuarios concurrentes y tiempos de respuesta aceptados, de tal forma que se prioricen pruebas de carga, volumen, stress.</w:t>
      </w:r>
    </w:p>
    <w:p w:rsidR="009933E5" w:rsidRDefault="009933E5" w:rsidP="00E535C5">
      <w:pPr>
        <w:pStyle w:val="Prrafodelista"/>
        <w:numPr>
          <w:ilvl w:val="0"/>
          <w:numId w:val="2"/>
        </w:numPr>
      </w:pPr>
      <w:r>
        <w:t>Usabilidad: Permitirá validar que tan sencillo es utilizar y navegar a través de la funcionalidad.</w:t>
      </w:r>
    </w:p>
    <w:p w:rsidR="00D36EEB" w:rsidRDefault="00D36EEB" w:rsidP="00E535C5">
      <w:pPr>
        <w:pStyle w:val="Prrafodelista"/>
        <w:numPr>
          <w:ilvl w:val="0"/>
          <w:numId w:val="2"/>
        </w:numPr>
      </w:pPr>
      <w:r>
        <w:t xml:space="preserve">Seguridad: Ya que se trata con data personal de los usuarios y mas aún cuando hay dinero de por medio. </w:t>
      </w:r>
    </w:p>
    <w:p w:rsidR="009933E5" w:rsidRDefault="009933E5" w:rsidP="00E535C5">
      <w:pPr>
        <w:pStyle w:val="Prrafodelista"/>
        <w:numPr>
          <w:ilvl w:val="0"/>
          <w:numId w:val="2"/>
        </w:numPr>
      </w:pPr>
      <w:r>
        <w:t>Accesibilidad: *Solo si es aprobado.</w:t>
      </w:r>
    </w:p>
    <w:p w:rsidR="009933E5" w:rsidRDefault="009933E5" w:rsidP="009933E5"/>
    <w:p w:rsidR="009933E5" w:rsidRPr="009933E5" w:rsidRDefault="009933E5" w:rsidP="009933E5">
      <w:pPr>
        <w:rPr>
          <w:rFonts w:ascii="Times New Roman" w:eastAsia="Times New Roman" w:hAnsi="Times New Roman" w:cs="Times New Roman"/>
          <w:color w:val="FF0000"/>
          <w:sz w:val="28"/>
          <w:szCs w:val="28"/>
          <w:lang w:eastAsia="es-ES_tradnl"/>
        </w:rPr>
      </w:pPr>
      <w:r w:rsidRPr="009933E5">
        <w:rPr>
          <w:rFonts w:ascii="Times New Roman" w:eastAsia="Times New Roman" w:hAnsi="Times New Roman" w:cs="Times New Roman"/>
          <w:color w:val="FF0000"/>
          <w:sz w:val="28"/>
          <w:szCs w:val="28"/>
          <w:lang w:eastAsia="es-ES_tradnl"/>
        </w:rPr>
        <w:t>COMENTAR SOBRE EL FLUJO Y LOS AMBIENTES DE TRABAJO Y SUGIERE MEJORAS.</w:t>
      </w:r>
    </w:p>
    <w:p w:rsidR="009933E5" w:rsidRDefault="009933E5" w:rsidP="009933E5"/>
    <w:p w:rsidR="001348F1" w:rsidRDefault="001348F1" w:rsidP="009933E5">
      <w:r>
        <w:t>El fujo de trabajo me parece correecto, se espera que las pruebas que las pruebas unitarias y de integración se realicen en los ambientes de desarrollo y quizás alguna otra prueba de validación rápida que se pueda solicitar por parte del equipo de desarrollo, luego que eso, las pruebas de sistema, pruebas funcionales deben hacerse en QA y si no se tiene un ambiente especial para las pruebas de aceptación, estás también deberían hacerse en el ambiente de QA.</w:t>
      </w:r>
    </w:p>
    <w:p w:rsidR="001348F1" w:rsidRDefault="001348F1" w:rsidP="009933E5"/>
    <w:p w:rsidR="001348F1" w:rsidRDefault="001348F1" w:rsidP="009933E5">
      <w:r>
        <w:t xml:space="preserve">En cada uno de los ambientes o procesos debería incluirse un set de pruebas automatizadas que incluyan smoke y regression, de tal forma que se detecte de forma </w:t>
      </w:r>
      <w:r>
        <w:lastRenderedPageBreak/>
        <w:t>temprana si algún cambio produjo algúna falla, por ejemplo, luego de que el desarrollador commitee y se mande a compilar una versión, el mismo job de CI debería disparar un set de pruebas.</w:t>
      </w:r>
    </w:p>
    <w:p w:rsidR="001348F1" w:rsidRDefault="001348F1" w:rsidP="009933E5"/>
    <w:p w:rsidR="009933E5" w:rsidRDefault="001348F1" w:rsidP="009933E5">
      <w:r>
        <w:t>Ahora, para las pruebas de performance, se debería considerar un ambiente o un servidor independiente, de tal forma que no afecten los resultados.</w:t>
      </w:r>
    </w:p>
    <w:p w:rsidR="001348F1" w:rsidRDefault="001348F1" w:rsidP="009933E5"/>
    <w:p w:rsidR="001348F1" w:rsidRDefault="001348F1" w:rsidP="009933E5">
      <w:r>
        <w:t xml:space="preserve">Finalmente para pasar a producción se debe tener un proceso claro y estandarizado que incluya la documentación y las aprobaciones necesarias, </w:t>
      </w:r>
      <w:r w:rsidR="00D36EEB">
        <w:t>artefactos, configuraciones, luego de pasar a prod deberían agregar que se tienen que incluir las pruebas de sanidad y validación en ese ambiente, al parecer no están incluídas en el diagrama.</w:t>
      </w:r>
    </w:p>
    <w:p w:rsidR="00D36EEB" w:rsidRDefault="00D36EEB" w:rsidP="009933E5"/>
    <w:p w:rsidR="00D36EEB" w:rsidRPr="00D36EEB" w:rsidRDefault="00D36EEB" w:rsidP="00D36EEB">
      <w:pPr>
        <w:rPr>
          <w:rFonts w:ascii="Times New Roman" w:eastAsia="Times New Roman" w:hAnsi="Times New Roman" w:cs="Times New Roman"/>
          <w:color w:val="FF0000"/>
          <w:sz w:val="28"/>
          <w:szCs w:val="28"/>
          <w:lang w:eastAsia="es-ES_tradnl"/>
        </w:rPr>
      </w:pPr>
      <w:r w:rsidRPr="00D36EEB">
        <w:rPr>
          <w:rFonts w:ascii="Times New Roman" w:eastAsia="Times New Roman" w:hAnsi="Times New Roman" w:cs="Times New Roman"/>
          <w:color w:val="FF0000"/>
          <w:sz w:val="28"/>
          <w:szCs w:val="28"/>
          <w:lang w:eastAsia="es-ES_tradnl"/>
        </w:rPr>
        <w:t>SUGERIR EN QUÉ AMBIENTE Y EN QUÉ MOMENTO DEL FLUJO DE TRABAJO SE DEBEN EJECUTAR CADA TIPO DE PRUEBAS.</w:t>
      </w:r>
    </w:p>
    <w:p w:rsidR="00D36EEB" w:rsidRDefault="00D36EEB" w:rsidP="009933E5"/>
    <w:p w:rsidR="00D36EEB" w:rsidRPr="00D36EEB" w:rsidRDefault="00D36EEB" w:rsidP="009933E5">
      <w:pPr>
        <w:rPr>
          <w:lang w:val="es-ES"/>
        </w:rPr>
      </w:pPr>
      <w:r>
        <w:t>Está incluido en el punto anterior</w:t>
      </w:r>
      <w:bookmarkStart w:id="0" w:name="_GoBack"/>
      <w:bookmarkEnd w:id="0"/>
    </w:p>
    <w:sectPr w:rsidR="00D36EEB" w:rsidRPr="00D36EEB" w:rsidSect="0030483F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175EA4"/>
    <w:multiLevelType w:val="hybridMultilevel"/>
    <w:tmpl w:val="753ACA7C"/>
    <w:lvl w:ilvl="0" w:tplc="A2EE2FAE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DBA2B2A"/>
    <w:multiLevelType w:val="hybridMultilevel"/>
    <w:tmpl w:val="A57E46A6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77A0"/>
    <w:rsid w:val="001348F1"/>
    <w:rsid w:val="001E5FF8"/>
    <w:rsid w:val="0030483F"/>
    <w:rsid w:val="00804848"/>
    <w:rsid w:val="009933E5"/>
    <w:rsid w:val="00B70FA4"/>
    <w:rsid w:val="00C93B45"/>
    <w:rsid w:val="00D36EEB"/>
    <w:rsid w:val="00E535C5"/>
    <w:rsid w:val="00E84CA3"/>
    <w:rsid w:val="00FF77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76BCAA1"/>
  <w15:chartTrackingRefBased/>
  <w15:docId w15:val="{08E37676-6733-4543-A821-843F3CC55A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P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93B45"/>
    <w:pPr>
      <w:ind w:left="720"/>
      <w:contextualSpacing/>
    </w:pPr>
  </w:style>
  <w:style w:type="table" w:styleId="Tablaconcuadrcula">
    <w:name w:val="Table Grid"/>
    <w:basedOn w:val="Tablanormal"/>
    <w:uiPriority w:val="39"/>
    <w:rsid w:val="00E84CA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33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25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82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0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10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2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fontTable" Target="fontTable.xml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5</Pages>
  <Words>959</Words>
  <Characters>5279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Del Aguila</dc:creator>
  <cp:keywords/>
  <dc:description/>
  <cp:lastModifiedBy>Diego Del Aguila</cp:lastModifiedBy>
  <cp:revision>2</cp:revision>
  <dcterms:created xsi:type="dcterms:W3CDTF">2019-07-11T15:58:00Z</dcterms:created>
  <dcterms:modified xsi:type="dcterms:W3CDTF">2019-07-11T18:42:00Z</dcterms:modified>
</cp:coreProperties>
</file>